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38"/>
        <w:bidi w:val="0"/>
        <w:jc w:val="center"/>
        <w:rPr>
          <w:b/>
          <w:bCs/>
        </w:rPr>
      </w:pPr>
      <w:r>
        <w:rPr>
          <w:b/>
          <w:bCs/>
        </w:rPr>
        <w:t xml:space="preserve">Методические рекомендации </w:t>
      </w:r>
    </w:p>
    <w:p>
      <w:pPr>
        <w:pStyle w:val="Style38"/>
        <w:bidi w:val="0"/>
        <w:jc w:val="center"/>
        <w:rPr>
          <w:b/>
          <w:bCs/>
        </w:rPr>
      </w:pPr>
      <w:r>
        <w:rPr>
          <w:b/>
          <w:bCs/>
        </w:rPr>
        <w:t xml:space="preserve">о признаках вербовки в сети Интернет граждан Российской Федерации и способы противодействия им </w:t>
      </w:r>
    </w:p>
    <w:p>
      <w:pPr>
        <w:pStyle w:val="Style38"/>
        <w:bidi w:val="0"/>
        <w:jc w:val="center"/>
        <w:rPr/>
      </w:pPr>
      <w:r>
        <w:rPr/>
      </w:r>
    </w:p>
    <w:p>
      <w:pPr>
        <w:pStyle w:val="Style38"/>
        <w:bidi w:val="0"/>
        <w:rPr/>
      </w:pPr>
      <w:r>
        <w:rPr/>
        <w:t>В условиях проведения специальной военной операции украинские спецслужбы и их западные кураторы развернули агрессивную идеологическую и вербовочную обработку наших граждан по вовлечению в диверсионно</w:t>
        <w:softHyphen/>
        <w:t xml:space="preserve">террористическую и экстремистскую деятельность. Целью совершения диверсионно-террористических актов является дестабилизация ситуации в Российской Федерации. </w:t>
      </w:r>
    </w:p>
    <w:p>
      <w:pPr>
        <w:pStyle w:val="Style38"/>
        <w:bidi w:val="0"/>
        <w:rPr/>
      </w:pPr>
      <w:r>
        <w:rPr/>
      </w:r>
    </w:p>
    <w:p>
      <w:pPr>
        <w:pStyle w:val="Style38"/>
        <w:bidi w:val="0"/>
        <w:rPr>
          <w:b/>
          <w:bCs/>
        </w:rPr>
      </w:pPr>
      <w:r>
        <w:rPr>
          <w:b/>
          <w:bCs/>
        </w:rPr>
        <w:t>Механизм и тактика вербовки людей в сети Интернет</w:t>
      </w:r>
    </w:p>
    <w:p>
      <w:pPr>
        <w:pStyle w:val="Style38"/>
        <w:bidi w:val="0"/>
        <w:rPr>
          <w:b/>
          <w:bCs/>
        </w:rPr>
      </w:pPr>
      <w:r>
        <w:rPr>
          <w:b/>
          <w:bCs/>
        </w:rPr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Вербовщики внимательно изучают аккаунты в соцсетях, посты, комментарии и, найдя подходящего кандидата, вступают с ним в диалог. Оценив сильные. и слабые стороны собеседника, определив темы, волнующие его больше всего, вербовщик всеми силами старается вызвать доверие и интерес, чтоб собеседнику хотелось продолжать общение. Зачастую жертвами вербовки становятся молодые люди, не имеющие большого жизненного опыта и твердой жизненной позиции, ищущие поддержку в Интернете, а также люди, находящиеся в проблемных или кризисных обстоятельствах.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Нередко для совершения диверсий и террористических актов злоумышленники используют материальную заинтересованность. Опытный вербовщик, изучая аккаунты, почти безошибочно выбирает именно тех, кто готов пойти на такие действия. Как правило, это люди, нуждающиеся в денежных средствах, с размытыми морально-этическими принципами и с отсутствием патриотизма. Им могут просто без всякой идеологической подводки предложить финансовые средства за определенные действия, например, бросить бутылку с «коктейлем Молотова» в госучреждение, выйти на одиночный пикет, перевезти компоненты взрывчатых веществ, запрещенных к обороту и т.д.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Также в процессе вербовки объекту может быть предложено к исполнению мелкое поручение за денежное вознаграждение (по безналичному расчету, иногда в криптовалюте) с целью проверки степени пригодности или непригодности к последующему совершению настоящего преступления.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Есть более тонкие способы вербовки, когда злоумышленники нащупывают мотивации, ищут людей образованных. Им начинают постепенно подбрасывать различные тенденциозные материалы о том, как Россия якобы «осуществляет геноцид» на Украине, «ведет войну против мирного населения». Этим людям начинают давить на болевые точки, внушать, что люди в Украине страдают, терпят лишения, скрывая истинного виновника этих страданий - киевский нацистский режим. Играя на чувстве жалости и сопереживания, преступники провоцируют людей на нужные им реакции.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Как только человек в переписке начинает сомневаться в целях СВО, выражать сочувствие или заявлять о солидарности с вербовщиком ( который представился обычным человеком из Украины, Польши, Молдавии), возникает основание для обращения к завербованному за «посильной помощью», «содействием в решении </w:t>
      </w:r>
      <w:r>
        <w:rPr>
          <w:b w:val="false"/>
          <w:bCs w:val="false"/>
        </w:rPr>
        <w:t>воп</w:t>
      </w:r>
      <w:r>
        <w:rPr>
          <w:b w:val="false"/>
          <w:bCs w:val="false"/>
        </w:rPr>
        <w:t xml:space="preserve">росов», для «выполнения важного задания», а иногда и шантажа: «Ты нас поддержал, а за это может наступить ответственность - у вас же там диктатура. Тебя могут посадить, придется идти до конца. Теперь ты с нами».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Если вербовщикам не удается склонить жертву к совершению противоправных действий на идеологической или финансовой основе, в ход могут пойти компрометирующие материалы, например, личного или интимного характера, которыми человек когда-то с кем-то поделился, пусть и в закрытой переписке.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>Привлечением кандидатов на противоправные действия занимаются хорошо подготовленные, специально обученные люди, владеющие психологическими приемами - техникой манипуляций, нейролингвистическим программирован</w:t>
      </w:r>
      <w:r>
        <w:rPr>
          <w:b w:val="false"/>
          <w:bCs w:val="false"/>
        </w:rPr>
        <w:t>и</w:t>
      </w:r>
      <w:r>
        <w:rPr>
          <w:b w:val="false"/>
          <w:bCs w:val="false"/>
        </w:rPr>
        <w:t xml:space="preserve">ем, внушением, гипнозом, поэтому противостоять им довольно сложно, необходимо вовремя распознать вербовщика и минимизировать общение с ним.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Style38"/>
        <w:bidi w:val="0"/>
        <w:rPr>
          <w:b/>
          <w:bCs/>
        </w:rPr>
      </w:pPr>
      <w:r>
        <w:rPr>
          <w:b/>
          <w:bCs/>
        </w:rPr>
        <w:t>Признаки вербовщика: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ведет дружественную переписку: хвалит, делает комплименты, поддерживает и демонстрирует заботу к объекту вербовки;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проявляет чрезмерную заинтересованность к личности объекта вербовки и его проблемам, имитирует помощь;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оценивает психологические и физические качества, интересуется материальным положением;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внушает, что вводит объект вербовки в некое секретное «сообщество», которое занимается исполнением «очень важных дел», члены сообщества - люди избранные;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>- всегда имеет заранее подготовленные ответы на любые вопросы.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Style38"/>
        <w:bidi w:val="0"/>
        <w:rPr>
          <w:b/>
          <w:bCs/>
        </w:rPr>
      </w:pPr>
      <w:r>
        <w:rPr>
          <w:b/>
          <w:bCs/>
        </w:rPr>
        <w:t>Характеристика лиц, попадающих под влияние вербовщиков: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сторонники оппозиционных движений, приверженцы радикальных взглядов и идеологий;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зависимые граждане ( наркоманы, игроманы, алкоголики, закладчики, и др.), готовые совершить преступления против общественной безопасности и правопорядка, представителей государственной власти по идеологическим мотивам или за денежное вознаграждение;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жертвы мошеннических действий, ошибочно полагающие, что совершение преступления приведет к возврату похищенных денежных средств;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лица, находящиеся в неустойчивом психоэмоциональном состоянии ( стресс, разочарование, одиночество, безденежье, депрессия);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подростки. Чем младше человек, тем более он подвержен влиянию извне, воспринимая свое окружение и интернет, как обучающую среду;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молодые люди, не определившиеся со своей самоидентичностью, с гипертрофированным желанием выделиться из толпы, из «серой массы», быть причастными к значимому и «секретному» обществу, движению;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пожилые одинокие люди, которые из-за своей доверчивости и неумения или невозможности критически мыслить выполняют какие-либо поручения или задания, не понимая, что их просто используют.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Style38"/>
        <w:bidi w:val="0"/>
        <w:rPr>
          <w:b/>
          <w:bCs/>
        </w:rPr>
      </w:pPr>
      <w:r>
        <w:rPr>
          <w:b/>
          <w:bCs/>
        </w:rPr>
        <w:t>Способы противодействия вербовкам: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Способы противодействия вербовщикам схожи со способами противодействия мошенникам, с той только разницей, что следуя указаниям мошенников можно лишиться денежных средств, поставить под угрозу финансовое благополучие собственной семьи, а </w:t>
      </w:r>
      <w:r>
        <w:rPr>
          <w:b/>
          <w:bCs/>
        </w:rPr>
        <w:t>следуя указаниям вербовщиков можно поставить под угрозу безопасность страны, лишиться свободы, а то и жизни</w:t>
      </w:r>
      <w:r>
        <w:rPr>
          <w:b w:val="false"/>
          <w:bCs w:val="false"/>
        </w:rPr>
        <w:t xml:space="preserve">.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Для того, чтобы не попасть в поле зрения вербовщиков (или мошенников) в сети Интернет необходимо: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не размещать на личных страницах социальных сетей и аккаунтах мессенджеров информацию о месте жительства, работе, учебе, свои личные данные и данные родственников;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ограничить доступ к личным фотографиям, записям, оставив доступ только кругу хорошо знакомых людей;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не вступать в переписку с незнакомыми людьми, особенно настороженно относиться к тем, кто проявляет чрезмерную активность и интерес, а также предлагает легкий и быстрый способ заработка за короткое время;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на любое предложение о легком заработке, решении проблем отвечать отрицательно: «нет, спасибо, я в этом не заинтересован» и прервать дальнейшую переписку;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при малейшем подозрении на вербовку прекратить общение, воспользовавшись опцией «черный список», «заблокировать», «пожаловаться» в случае, если незнакомое лицо продолжает «атаку» сообщениями;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>- не отправлять фото документов, удостоверяющих личность (паспорт, И</w:t>
      </w:r>
      <w:r>
        <w:rPr>
          <w:b w:val="false"/>
          <w:bCs w:val="false"/>
        </w:rPr>
        <w:t>НН</w:t>
      </w:r>
      <w:r>
        <w:rPr>
          <w:b w:val="false"/>
          <w:bCs w:val="false"/>
        </w:rPr>
        <w:t xml:space="preserve">, водительские права), не записывать и не отправлять видеообращения по готовому сценарию собеседника;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воздержаться от спорных и неоднозначных мнений в общедоступных форумах, группах, чатах (вербовщики привлекают внимание людей к темам, вызывающие споры и сами активно «подливают масло в огонь»);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выработать в себе навык «наблюдателя», критически мыслить, не поддаваться угрозам, проверять и перепроверять информацию;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не передавать третьим лицам данные банковских карт, счетов, сведений из личного кабинета налогоплательщика, на портале госуслуг;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не переводить денежные средства на неизвестные счета банковских карт, в том числе не пополнять счета абонентских номеров телефонов по чьей-либо просьбе, чтобы в последующем не стать жертвой мошенников, которые также склоняют потерпевших на совершение преступлений экстремистской направленности; </w:t>
      </w:r>
    </w:p>
    <w:p>
      <w:pPr>
        <w:pStyle w:val="Style38"/>
        <w:bidi w:val="0"/>
        <w:rPr>
          <w:b w:val="false"/>
          <w:bCs w:val="false"/>
        </w:rPr>
      </w:pPr>
      <w:r>
        <w:rPr>
          <w:b w:val="false"/>
          <w:bCs w:val="false"/>
        </w:rPr>
        <w:t xml:space="preserve">- если Вы стали жертвой вербовки, в том числе Вам начали поступать угрозы и запугивания, обратиться за помощью к родным и близким, если же ситуация выглядит угрожающей, существует опасность для жизни, то необходимо обратиться в правоохранительные органы. </w:t>
      </w:r>
    </w:p>
    <w:sectPr>
      <w:headerReference w:type="default" r:id="rId2"/>
      <w:footerReference w:type="default" r:id="rId3"/>
      <w:type w:val="nextPage"/>
      <w:pgSz w:w="11906" w:h="16838"/>
      <w:pgMar w:left="1134" w:right="567" w:gutter="0" w:header="567" w:top="1134" w:footer="567" w:bottom="1134"/>
      <w:pgNumType w:fmt="decimal"/>
      <w:formProt w:val="false"/>
      <w:titlePg/>
      <w:textDirection w:val="lrTb"/>
      <w:docGrid w:type="default" w:linePitch="6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01"/>
    <w:family w:val="modern"/>
    <w:pitch w:val="fixed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56"/>
      <w:bidi w:val="0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53"/>
      <w:bidi w:val="0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  <w:rPr/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  <w:rPr/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  <w:rPr/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  <w:rPr/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  <w:rPr/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  <w:rPr/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  <w:rPr/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  <w:rPr/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  <w:rPr/>
    </w:lvl>
  </w:abstractNum>
  <w:abstractNum w:abstractNumId="3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Lohit Devanagari"/>
        <w:kern w:val="2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spacing w:lineRule="auto" w:line="240"/>
      <w:jc w:val="center"/>
    </w:pPr>
    <w:rPr>
      <w:rFonts w:ascii="PT Astra Serif" w:hAnsi="PT Astra Serif" w:eastAsia="Source Han Sans CN Regular" w:cs="Lohit Devanagari"/>
      <w:color w:val="auto"/>
      <w:kern w:val="2"/>
      <w:sz w:val="28"/>
      <w:szCs w:val="24"/>
      <w:lang w:val="ru-RU" w:eastAsia="ru-RU" w:bidi="ru-RU"/>
    </w:rPr>
  </w:style>
  <w:style w:type="paragraph" w:styleId="1">
    <w:name w:val="Heading 1"/>
    <w:basedOn w:val="Style30"/>
    <w:next w:val="Style38"/>
    <w:qFormat/>
    <w:pPr>
      <w:numPr>
        <w:ilvl w:val="0"/>
        <w:numId w:val="0"/>
      </w:numPr>
      <w:spacing w:before="0" w:after="0"/>
      <w:outlineLvl w:val="0"/>
    </w:pPr>
    <w:rPr/>
  </w:style>
  <w:style w:type="paragraph" w:styleId="2">
    <w:name w:val="Heading 2"/>
    <w:basedOn w:val="Style30"/>
    <w:next w:val="Style31"/>
    <w:qFormat/>
    <w:pPr>
      <w:numPr>
        <w:ilvl w:val="0"/>
        <w:numId w:val="0"/>
      </w:numPr>
      <w:spacing w:before="0" w:after="0"/>
      <w:outlineLvl w:val="1"/>
    </w:pPr>
    <w:rPr/>
  </w:style>
  <w:style w:type="paragraph" w:styleId="3">
    <w:name w:val="Heading 3"/>
    <w:basedOn w:val="Style30"/>
    <w:next w:val="Style31"/>
    <w:qFormat/>
    <w:pPr>
      <w:numPr>
        <w:ilvl w:val="0"/>
        <w:numId w:val="0"/>
      </w:numPr>
      <w:spacing w:before="0" w:after="0"/>
      <w:outlineLvl w:val="2"/>
    </w:pPr>
    <w:rPr/>
  </w:style>
  <w:style w:type="paragraph" w:styleId="4">
    <w:name w:val="Heading 4"/>
    <w:basedOn w:val="Style30"/>
    <w:next w:val="Style31"/>
    <w:qFormat/>
    <w:pPr>
      <w:numPr>
        <w:ilvl w:val="0"/>
        <w:numId w:val="0"/>
      </w:numPr>
      <w:spacing w:before="0" w:after="0"/>
    </w:pPr>
    <w:rPr/>
  </w:style>
  <w:style w:type="paragraph" w:styleId="5">
    <w:name w:val="Heading 5"/>
    <w:basedOn w:val="Style30"/>
    <w:next w:val="Style31"/>
    <w:qFormat/>
    <w:pPr>
      <w:numPr>
        <w:ilvl w:val="0"/>
        <w:numId w:val="0"/>
      </w:numPr>
      <w:spacing w:before="0" w:after="0"/>
    </w:pPr>
    <w:rPr/>
  </w:style>
  <w:style w:type="paragraph" w:styleId="6">
    <w:name w:val="Heading 6"/>
    <w:basedOn w:val="Style30"/>
    <w:next w:val="Style31"/>
    <w:qFormat/>
    <w:pPr>
      <w:numPr>
        <w:ilvl w:val="0"/>
        <w:numId w:val="0"/>
      </w:numPr>
    </w:pPr>
    <w:rPr/>
  </w:style>
  <w:style w:type="paragraph" w:styleId="7">
    <w:name w:val="Heading 7"/>
    <w:basedOn w:val="Style30"/>
    <w:next w:val="Style31"/>
    <w:qFormat/>
    <w:pPr>
      <w:numPr>
        <w:ilvl w:val="0"/>
        <w:numId w:val="0"/>
      </w:numPr>
      <w:spacing w:before="0" w:after="0"/>
    </w:pPr>
    <w:rPr/>
  </w:style>
  <w:style w:type="paragraph" w:styleId="8">
    <w:name w:val="Heading 8"/>
    <w:basedOn w:val="Style30"/>
    <w:next w:val="Style31"/>
    <w:qFormat/>
    <w:pPr>
      <w:numPr>
        <w:ilvl w:val="0"/>
        <w:numId w:val="0"/>
      </w:numPr>
      <w:spacing w:before="0" w:after="0"/>
    </w:pPr>
    <w:rPr/>
  </w:style>
  <w:style w:type="paragraph" w:styleId="9">
    <w:name w:val="Heading 9"/>
    <w:basedOn w:val="Style30"/>
    <w:next w:val="Style31"/>
    <w:qFormat/>
    <w:pPr>
      <w:numPr>
        <w:ilvl w:val="0"/>
        <w:numId w:val="0"/>
      </w:numPr>
      <w:spacing w:before="0" w:after="0"/>
    </w:pPr>
    <w:rPr/>
  </w:style>
  <w:style w:type="character" w:styleId="Style5">
    <w:name w:val="Символ нумерации"/>
    <w:qFormat/>
    <w:rPr/>
  </w:style>
  <w:style w:type="character" w:styleId="Style6">
    <w:name w:val="Маркеры"/>
    <w:qFormat/>
    <w:rPr>
      <w:rFonts w:ascii="OpenSymbol" w:hAnsi="OpenSymbol" w:eastAsia="OpenSymbol" w:cs="OpenSymbol"/>
    </w:rPr>
  </w:style>
  <w:style w:type="character" w:styleId="Style7">
    <w:name w:val="Символ сноски"/>
    <w:qFormat/>
    <w:rPr/>
  </w:style>
  <w:style w:type="character" w:styleId="Style8">
    <w:name w:val="Footnote Reference"/>
    <w:rPr>
      <w:vertAlign w:val="superscript"/>
    </w:rPr>
  </w:style>
  <w:style w:type="character" w:styleId="Style9">
    <w:name w:val="Page Number"/>
    <w:rPr/>
  </w:style>
  <w:style w:type="character" w:styleId="Style10">
    <w:name w:val="Символы названия"/>
    <w:qFormat/>
    <w:rPr/>
  </w:style>
  <w:style w:type="character" w:styleId="Style11">
    <w:name w:val="Буквица"/>
    <w:qFormat/>
    <w:rPr/>
  </w:style>
  <w:style w:type="character" w:styleId="-">
    <w:name w:val="Hyperlink"/>
    <w:rPr>
      <w:color w:val="000080"/>
      <w:u w:val="single"/>
      <w:lang w:val="zxx" w:eastAsia="zxx" w:bidi="zxx"/>
    </w:rPr>
  </w:style>
  <w:style w:type="character" w:styleId="Style12">
    <w:name w:val="FollowedHyperlink"/>
    <w:rPr>
      <w:color w:val="800000"/>
      <w:u w:val="single"/>
      <w:lang w:val="zxx" w:eastAsia="zxx" w:bidi="zxx"/>
    </w:rPr>
  </w:style>
  <w:style w:type="character" w:styleId="Style13">
    <w:name w:val="Заполнитель"/>
    <w:qFormat/>
    <w:rPr>
      <w:smallCaps/>
      <w:color w:val="008080"/>
      <w:u w:val="dotted"/>
    </w:rPr>
  </w:style>
  <w:style w:type="character" w:styleId="Style14">
    <w:name w:val="Ссылка указателя"/>
    <w:qFormat/>
    <w:rPr/>
  </w:style>
  <w:style w:type="character" w:styleId="Style15">
    <w:name w:val="Символ концевой сноски"/>
    <w:qFormat/>
    <w:rPr/>
  </w:style>
  <w:style w:type="character" w:styleId="Style16">
    <w:name w:val="Line Number"/>
    <w:rPr/>
  </w:style>
  <w:style w:type="character" w:styleId="Style17">
    <w:name w:val="Основной элемент указателя"/>
    <w:qFormat/>
    <w:rPr>
      <w:b/>
      <w:bCs/>
    </w:rPr>
  </w:style>
  <w:style w:type="character" w:styleId="Style18">
    <w:name w:val="Endnote Reference"/>
    <w:rPr>
      <w:vertAlign w:val="superscript"/>
    </w:rPr>
  </w:style>
  <w:style w:type="character" w:styleId="Style19">
    <w:name w:val="Фуригана"/>
    <w:qFormat/>
    <w:rPr>
      <w:sz w:val="12"/>
      <w:szCs w:val="12"/>
      <w:u w:val="none"/>
      <w:em w:val="none"/>
    </w:rPr>
  </w:style>
  <w:style w:type="character" w:styleId="Style20">
    <w:name w:val="Вертикальное направление символов"/>
    <w:qFormat/>
    <w:rPr>
      <w:eastAsianLayout w:vert="true"/>
    </w:rPr>
  </w:style>
  <w:style w:type="character" w:styleId="Style21">
    <w:name w:val="Emphasis"/>
    <w:qFormat/>
    <w:rPr>
      <w:i/>
      <w:iCs/>
    </w:rPr>
  </w:style>
  <w:style w:type="character" w:styleId="Style22">
    <w:name w:val="Цитата"/>
    <w:qFormat/>
    <w:rPr>
      <w:i/>
      <w:iCs/>
    </w:rPr>
  </w:style>
  <w:style w:type="character" w:styleId="Style23">
    <w:name w:val="Strong"/>
    <w:qFormat/>
    <w:rPr>
      <w:b/>
      <w:bCs/>
    </w:rPr>
  </w:style>
  <w:style w:type="character" w:styleId="Style24">
    <w:name w:val="Исходный текст"/>
    <w:qFormat/>
    <w:rPr>
      <w:rFonts w:ascii="Liberation Mono" w:hAnsi="Liberation Mono" w:eastAsia="Liberation Mono" w:cs="Liberation Mono"/>
    </w:rPr>
  </w:style>
  <w:style w:type="character" w:styleId="Style25">
    <w:name w:val="Пример"/>
    <w:qFormat/>
    <w:rPr>
      <w:rFonts w:ascii="Liberation Mono" w:hAnsi="Liberation Mono" w:eastAsia="Liberation Mono" w:cs="Liberation Mono"/>
    </w:rPr>
  </w:style>
  <w:style w:type="character" w:styleId="Style26">
    <w:name w:val="Ввод пользователя"/>
    <w:qFormat/>
    <w:rPr>
      <w:rFonts w:ascii="Liberation Mono" w:hAnsi="Liberation Mono" w:eastAsia="Liberation Mono" w:cs="Liberation Mono"/>
    </w:rPr>
  </w:style>
  <w:style w:type="character" w:styleId="Style27">
    <w:name w:val="Переменная"/>
    <w:qFormat/>
    <w:rPr>
      <w:i/>
      <w:iCs/>
    </w:rPr>
  </w:style>
  <w:style w:type="character" w:styleId="Style28">
    <w:name w:val="Определение"/>
    <w:qFormat/>
    <w:rPr/>
  </w:style>
  <w:style w:type="character" w:styleId="Style29">
    <w:name w:val="Непропорциональный текст"/>
    <w:qFormat/>
    <w:rPr>
      <w:rFonts w:ascii="Liberation Mono" w:hAnsi="Liberation Mono" w:eastAsia="Liberation Mono" w:cs="Liberation Mono"/>
    </w:rPr>
  </w:style>
  <w:style w:type="paragraph" w:styleId="Style30">
    <w:name w:val="Заголовок"/>
    <w:basedOn w:val="Normal"/>
    <w:next w:val="Style38"/>
    <w:qFormat/>
    <w:pPr>
      <w:keepNext w:val="false"/>
      <w:spacing w:before="0" w:after="0"/>
      <w:jc w:val="center"/>
    </w:pPr>
    <w:rPr>
      <w:b/>
    </w:rPr>
  </w:style>
  <w:style w:type="paragraph" w:styleId="Style31">
    <w:name w:val="Body Text"/>
    <w:basedOn w:val="Normal"/>
    <w:pPr>
      <w:jc w:val="both"/>
    </w:pPr>
    <w:rPr/>
  </w:style>
  <w:style w:type="paragraph" w:styleId="Style32">
    <w:name w:val="List"/>
    <w:basedOn w:val="Style31"/>
    <w:pPr/>
    <w:rPr>
      <w:rFonts w:cs="Lohit Devanagari"/>
    </w:rPr>
  </w:style>
  <w:style w:type="paragraph" w:styleId="Style33">
    <w:name w:val="Caption"/>
    <w:basedOn w:val="Normal"/>
    <w:qFormat/>
    <w:pPr>
      <w:spacing w:before="0" w:after="0"/>
    </w:pPr>
    <w:rPr>
      <w:rFonts w:cs="Lohit Devanagari"/>
      <w:i w:val="false"/>
      <w:iCs w:val="false"/>
      <w:sz w:val="28"/>
      <w:szCs w:val="24"/>
    </w:rPr>
  </w:style>
  <w:style w:type="paragraph" w:styleId="Style34">
    <w:name w:val="Указатель"/>
    <w:basedOn w:val="Normal"/>
    <w:qFormat/>
    <w:pPr>
      <w:jc w:val="left"/>
    </w:pPr>
    <w:rPr>
      <w:rFonts w:cs="Lohit Devanagari"/>
    </w:rPr>
  </w:style>
  <w:style w:type="paragraph" w:styleId="Style35">
    <w:name w:val="Блочная цитата"/>
    <w:basedOn w:val="Normal"/>
    <w:qFormat/>
    <w:pPr>
      <w:spacing w:before="0" w:after="0"/>
      <w:ind w:left="0" w:right="0" w:hanging="0"/>
    </w:pPr>
    <w:rPr/>
  </w:style>
  <w:style w:type="paragraph" w:styleId="Style36">
    <w:name w:val="Title"/>
    <w:basedOn w:val="Normal"/>
    <w:next w:val="Style38"/>
    <w:qFormat/>
    <w:pPr>
      <w:spacing w:before="0" w:after="170"/>
    </w:pPr>
    <w:rPr>
      <w:b/>
    </w:rPr>
  </w:style>
  <w:style w:type="paragraph" w:styleId="Style37">
    <w:name w:val="Subtitle"/>
    <w:basedOn w:val="Normal"/>
    <w:next w:val="Style38"/>
    <w:qFormat/>
    <w:pPr>
      <w:spacing w:before="0" w:after="0"/>
      <w:ind w:left="709" w:right="0" w:hanging="0"/>
      <w:jc w:val="both"/>
    </w:pPr>
    <w:rPr>
      <w:b/>
    </w:rPr>
  </w:style>
  <w:style w:type="paragraph" w:styleId="Style38">
    <w:name w:val="Body Text First Indent"/>
    <w:basedOn w:val="Normal"/>
    <w:pPr>
      <w:ind w:left="0" w:right="0" w:firstLine="709"/>
      <w:jc w:val="both"/>
    </w:pPr>
    <w:rPr/>
  </w:style>
  <w:style w:type="paragraph" w:styleId="Style39">
    <w:name w:val="Обратный отступ"/>
    <w:basedOn w:val="Style31"/>
    <w:qFormat/>
    <w:pPr>
      <w:tabs>
        <w:tab w:val="clear" w:pos="709"/>
        <w:tab w:val="left" w:pos="0" w:leader="none"/>
      </w:tabs>
      <w:ind w:left="0" w:right="0" w:hanging="0"/>
    </w:pPr>
    <w:rPr/>
  </w:style>
  <w:style w:type="paragraph" w:styleId="Style40">
    <w:name w:val="Body Text Indent"/>
    <w:basedOn w:val="Style31"/>
    <w:pPr>
      <w:ind w:left="0" w:right="0" w:hanging="0"/>
    </w:pPr>
    <w:rPr/>
  </w:style>
  <w:style w:type="paragraph" w:styleId="Style41">
    <w:name w:val="Salutation"/>
    <w:basedOn w:val="Normal"/>
    <w:pPr/>
    <w:rPr/>
  </w:style>
  <w:style w:type="paragraph" w:styleId="Style42">
    <w:name w:val="Signature"/>
    <w:basedOn w:val="Normal"/>
    <w:pPr>
      <w:tabs>
        <w:tab w:val="clear" w:pos="709"/>
        <w:tab w:val="right" w:pos="31748" w:leader="none"/>
      </w:tabs>
      <w:ind w:left="0" w:right="0" w:hanging="0"/>
      <w:jc w:val="left"/>
    </w:pPr>
    <w:rPr/>
  </w:style>
  <w:style w:type="paragraph" w:styleId="Style43">
    <w:name w:val="Отступы"/>
    <w:basedOn w:val="Style31"/>
    <w:qFormat/>
    <w:pPr>
      <w:tabs>
        <w:tab w:val="clear" w:pos="709"/>
        <w:tab w:val="left" w:pos="0" w:leader="none"/>
      </w:tabs>
      <w:ind w:left="0" w:right="0" w:hanging="0"/>
    </w:pPr>
    <w:rPr/>
  </w:style>
  <w:style w:type="paragraph" w:styleId="Style44">
    <w:name w:val="Annotation Text"/>
    <w:basedOn w:val="Style31"/>
    <w:pPr>
      <w:ind w:left="0" w:right="0" w:hanging="0"/>
    </w:pPr>
    <w:rPr/>
  </w:style>
  <w:style w:type="paragraph" w:styleId="10">
    <w:name w:val="Заголовок 10"/>
    <w:basedOn w:val="Style30"/>
    <w:next w:val="Style31"/>
    <w:qFormat/>
    <w:pPr>
      <w:numPr>
        <w:ilvl w:val="0"/>
        <w:numId w:val="0"/>
      </w:numPr>
      <w:spacing w:before="0" w:after="0"/>
    </w:pPr>
    <w:rPr/>
  </w:style>
  <w:style w:type="paragraph" w:styleId="11">
    <w:name w:val="Нумерованный 1 начало"/>
    <w:basedOn w:val="Style32"/>
    <w:next w:val="12"/>
    <w:qFormat/>
    <w:pPr>
      <w:spacing w:before="0" w:after="0"/>
      <w:ind w:left="0" w:right="0" w:hanging="0"/>
    </w:pPr>
    <w:rPr/>
  </w:style>
  <w:style w:type="paragraph" w:styleId="12">
    <w:name w:val="List 3"/>
    <w:basedOn w:val="Style32"/>
    <w:pPr>
      <w:numPr>
        <w:ilvl w:val="0"/>
        <w:numId w:val="2"/>
      </w:numPr>
      <w:spacing w:before="0" w:after="0"/>
    </w:pPr>
    <w:rPr/>
  </w:style>
  <w:style w:type="paragraph" w:styleId="13">
    <w:name w:val="Нумерованный 1 конец"/>
    <w:basedOn w:val="Style32"/>
    <w:next w:val="12"/>
    <w:qFormat/>
    <w:pPr>
      <w:spacing w:before="0" w:after="0"/>
      <w:ind w:left="0" w:right="0" w:hanging="0"/>
    </w:pPr>
    <w:rPr/>
  </w:style>
  <w:style w:type="paragraph" w:styleId="14">
    <w:name w:val="Нумерованный 1 прод."/>
    <w:basedOn w:val="Style32"/>
    <w:qFormat/>
    <w:pPr>
      <w:spacing w:before="0" w:after="0"/>
      <w:ind w:left="0" w:right="0" w:hanging="0"/>
    </w:pPr>
    <w:rPr/>
  </w:style>
  <w:style w:type="paragraph" w:styleId="21">
    <w:name w:val="Нумерованный 2 начало"/>
    <w:basedOn w:val="Style32"/>
    <w:next w:val="22"/>
    <w:qFormat/>
    <w:pPr>
      <w:spacing w:before="0" w:after="0"/>
      <w:ind w:left="0" w:right="0" w:hanging="0"/>
    </w:pPr>
    <w:rPr/>
  </w:style>
  <w:style w:type="paragraph" w:styleId="22">
    <w:name w:val="List Number 2"/>
    <w:basedOn w:val="Style32"/>
    <w:pPr>
      <w:spacing w:before="0" w:after="0"/>
      <w:ind w:left="0" w:right="0" w:hanging="0"/>
    </w:pPr>
    <w:rPr/>
  </w:style>
  <w:style w:type="paragraph" w:styleId="23">
    <w:name w:val="Нумерованный 2 конец"/>
    <w:basedOn w:val="Style32"/>
    <w:next w:val="22"/>
    <w:qFormat/>
    <w:pPr>
      <w:spacing w:before="0" w:after="0"/>
      <w:ind w:left="0" w:right="0" w:hanging="0"/>
    </w:pPr>
    <w:rPr/>
  </w:style>
  <w:style w:type="paragraph" w:styleId="24">
    <w:name w:val="Нумерованный 2 прод."/>
    <w:basedOn w:val="Style32"/>
    <w:qFormat/>
    <w:pPr>
      <w:spacing w:before="0" w:after="0"/>
      <w:ind w:left="0" w:right="0" w:hanging="0"/>
    </w:pPr>
    <w:rPr/>
  </w:style>
  <w:style w:type="paragraph" w:styleId="31">
    <w:name w:val="Нумерованный 3 начало"/>
    <w:basedOn w:val="Style32"/>
    <w:next w:val="32"/>
    <w:qFormat/>
    <w:pPr>
      <w:spacing w:before="0" w:after="0"/>
      <w:ind w:left="0" w:right="0" w:hanging="0"/>
    </w:pPr>
    <w:rPr/>
  </w:style>
  <w:style w:type="paragraph" w:styleId="32">
    <w:name w:val="List Number 3"/>
    <w:basedOn w:val="Style32"/>
    <w:pPr>
      <w:spacing w:before="0" w:after="0"/>
      <w:ind w:left="0" w:right="0" w:hanging="0"/>
    </w:pPr>
    <w:rPr/>
  </w:style>
  <w:style w:type="paragraph" w:styleId="33">
    <w:name w:val="Нумерованный 3 конец"/>
    <w:basedOn w:val="Style32"/>
    <w:next w:val="32"/>
    <w:qFormat/>
    <w:pPr>
      <w:spacing w:before="0" w:after="0"/>
      <w:ind w:left="0" w:right="0" w:hanging="0"/>
    </w:pPr>
    <w:rPr/>
  </w:style>
  <w:style w:type="paragraph" w:styleId="34">
    <w:name w:val="Нумерованный 3 прод."/>
    <w:basedOn w:val="Style32"/>
    <w:qFormat/>
    <w:pPr>
      <w:spacing w:before="0" w:after="0"/>
      <w:ind w:left="0" w:right="0" w:hanging="0"/>
    </w:pPr>
    <w:rPr/>
  </w:style>
  <w:style w:type="paragraph" w:styleId="41">
    <w:name w:val="Нумерованный 4 начало"/>
    <w:basedOn w:val="Style32"/>
    <w:next w:val="42"/>
    <w:qFormat/>
    <w:pPr>
      <w:spacing w:before="0" w:after="0"/>
      <w:ind w:left="0" w:right="0" w:hanging="0"/>
    </w:pPr>
    <w:rPr/>
  </w:style>
  <w:style w:type="paragraph" w:styleId="42">
    <w:name w:val="List Number 4"/>
    <w:basedOn w:val="Style32"/>
    <w:pPr>
      <w:spacing w:before="0" w:after="0"/>
      <w:ind w:left="0" w:right="0" w:hanging="0"/>
    </w:pPr>
    <w:rPr/>
  </w:style>
  <w:style w:type="paragraph" w:styleId="43">
    <w:name w:val="Нумерованный 4 конец"/>
    <w:basedOn w:val="Style32"/>
    <w:next w:val="42"/>
    <w:qFormat/>
    <w:pPr>
      <w:spacing w:before="0" w:after="0"/>
      <w:ind w:left="0" w:right="0" w:hanging="0"/>
    </w:pPr>
    <w:rPr/>
  </w:style>
  <w:style w:type="paragraph" w:styleId="44">
    <w:name w:val="Нумерованный 4 прод."/>
    <w:basedOn w:val="Style32"/>
    <w:qFormat/>
    <w:pPr>
      <w:spacing w:before="0" w:after="0"/>
      <w:ind w:left="0" w:right="0" w:hanging="0"/>
    </w:pPr>
    <w:rPr/>
  </w:style>
  <w:style w:type="paragraph" w:styleId="51">
    <w:name w:val="Нумерованный 5 начало"/>
    <w:basedOn w:val="Style32"/>
    <w:next w:val="52"/>
    <w:qFormat/>
    <w:pPr>
      <w:spacing w:before="0" w:after="0"/>
      <w:ind w:left="0" w:right="0" w:hanging="0"/>
    </w:pPr>
    <w:rPr/>
  </w:style>
  <w:style w:type="paragraph" w:styleId="52">
    <w:name w:val="List Number 5"/>
    <w:basedOn w:val="Style32"/>
    <w:pPr>
      <w:spacing w:before="0" w:after="0"/>
      <w:ind w:left="0" w:right="0" w:hanging="0"/>
    </w:pPr>
    <w:rPr/>
  </w:style>
  <w:style w:type="paragraph" w:styleId="53">
    <w:name w:val="Нумерованный 5 конец"/>
    <w:basedOn w:val="Style32"/>
    <w:next w:val="52"/>
    <w:qFormat/>
    <w:pPr>
      <w:spacing w:before="0" w:after="0"/>
      <w:ind w:left="0" w:right="0" w:hanging="0"/>
    </w:pPr>
    <w:rPr/>
  </w:style>
  <w:style w:type="paragraph" w:styleId="54">
    <w:name w:val="Нумерованный 5 прод."/>
    <w:basedOn w:val="Style32"/>
    <w:qFormat/>
    <w:pPr>
      <w:spacing w:before="0" w:after="0"/>
      <w:ind w:left="0" w:right="0" w:hanging="0"/>
    </w:pPr>
    <w:rPr/>
  </w:style>
  <w:style w:type="paragraph" w:styleId="15">
    <w:name w:val="Список 1 начало"/>
    <w:basedOn w:val="Style32"/>
    <w:next w:val="16"/>
    <w:qFormat/>
    <w:pPr>
      <w:spacing w:before="0" w:after="0"/>
      <w:ind w:left="0" w:right="0" w:hanging="0"/>
    </w:pPr>
    <w:rPr/>
  </w:style>
  <w:style w:type="paragraph" w:styleId="16">
    <w:name w:val="List 2"/>
    <w:basedOn w:val="Style32"/>
    <w:pPr>
      <w:numPr>
        <w:ilvl w:val="0"/>
        <w:numId w:val="3"/>
      </w:numPr>
      <w:spacing w:before="0" w:after="0"/>
    </w:pPr>
    <w:rPr/>
  </w:style>
  <w:style w:type="paragraph" w:styleId="17">
    <w:name w:val="Список 1 конец"/>
    <w:basedOn w:val="Style32"/>
    <w:next w:val="16"/>
    <w:qFormat/>
    <w:pPr>
      <w:spacing w:before="0" w:after="0"/>
      <w:ind w:left="0" w:right="0" w:hanging="0"/>
    </w:pPr>
    <w:rPr/>
  </w:style>
  <w:style w:type="paragraph" w:styleId="18">
    <w:name w:val="List Continue"/>
    <w:basedOn w:val="Style32"/>
    <w:pPr>
      <w:spacing w:before="0" w:after="0"/>
      <w:ind w:left="0" w:right="0" w:hanging="0"/>
    </w:pPr>
    <w:rPr/>
  </w:style>
  <w:style w:type="paragraph" w:styleId="25">
    <w:name w:val="Список 2 начало"/>
    <w:basedOn w:val="Style32"/>
    <w:next w:val="26"/>
    <w:qFormat/>
    <w:pPr>
      <w:spacing w:before="0" w:after="0"/>
      <w:ind w:left="0" w:right="0" w:hanging="0"/>
    </w:pPr>
    <w:rPr/>
  </w:style>
  <w:style w:type="paragraph" w:styleId="26">
    <w:name w:val="List Bullet 3"/>
    <w:basedOn w:val="Style32"/>
    <w:pPr>
      <w:spacing w:before="0" w:after="0"/>
      <w:ind w:left="0" w:right="0" w:hanging="0"/>
    </w:pPr>
    <w:rPr/>
  </w:style>
  <w:style w:type="paragraph" w:styleId="27">
    <w:name w:val="Список 2 конец"/>
    <w:basedOn w:val="Style32"/>
    <w:next w:val="26"/>
    <w:qFormat/>
    <w:pPr>
      <w:spacing w:before="0" w:after="0"/>
      <w:ind w:left="0" w:right="0" w:hanging="0"/>
    </w:pPr>
    <w:rPr/>
  </w:style>
  <w:style w:type="paragraph" w:styleId="28">
    <w:name w:val="List Continue 2"/>
    <w:basedOn w:val="Style32"/>
    <w:pPr>
      <w:spacing w:before="0" w:after="0"/>
      <w:ind w:left="0" w:right="0" w:hanging="0"/>
    </w:pPr>
    <w:rPr/>
  </w:style>
  <w:style w:type="paragraph" w:styleId="35">
    <w:name w:val="Список 3 начало"/>
    <w:basedOn w:val="Style32"/>
    <w:next w:val="36"/>
    <w:qFormat/>
    <w:pPr>
      <w:spacing w:before="0" w:after="0"/>
      <w:ind w:left="0" w:right="0" w:hanging="0"/>
    </w:pPr>
    <w:rPr/>
  </w:style>
  <w:style w:type="paragraph" w:styleId="36">
    <w:name w:val="List Bullet 4"/>
    <w:basedOn w:val="Style32"/>
    <w:pPr>
      <w:spacing w:before="0" w:after="0"/>
      <w:ind w:left="0" w:right="0" w:hanging="0"/>
    </w:pPr>
    <w:rPr/>
  </w:style>
  <w:style w:type="paragraph" w:styleId="37">
    <w:name w:val="Список 3 конец"/>
    <w:basedOn w:val="Style32"/>
    <w:next w:val="36"/>
    <w:qFormat/>
    <w:pPr>
      <w:spacing w:before="0" w:after="0"/>
      <w:ind w:left="0" w:right="0" w:hanging="0"/>
    </w:pPr>
    <w:rPr/>
  </w:style>
  <w:style w:type="paragraph" w:styleId="38">
    <w:name w:val="List Continue 3"/>
    <w:basedOn w:val="Style32"/>
    <w:pPr>
      <w:spacing w:before="0" w:after="0"/>
      <w:ind w:left="0" w:right="0" w:hanging="0"/>
    </w:pPr>
    <w:rPr/>
  </w:style>
  <w:style w:type="paragraph" w:styleId="45">
    <w:name w:val="Список 4 начало"/>
    <w:basedOn w:val="Style32"/>
    <w:next w:val="46"/>
    <w:qFormat/>
    <w:pPr>
      <w:spacing w:before="0" w:after="0"/>
      <w:ind w:left="0" w:right="0" w:hanging="0"/>
    </w:pPr>
    <w:rPr/>
  </w:style>
  <w:style w:type="paragraph" w:styleId="46">
    <w:name w:val="List Bullet 5"/>
    <w:basedOn w:val="Style32"/>
    <w:pPr>
      <w:spacing w:before="0" w:after="0"/>
      <w:ind w:left="0" w:right="0" w:hanging="0"/>
    </w:pPr>
    <w:rPr/>
  </w:style>
  <w:style w:type="paragraph" w:styleId="47">
    <w:name w:val="Список 4 конец"/>
    <w:basedOn w:val="Style32"/>
    <w:next w:val="46"/>
    <w:qFormat/>
    <w:pPr>
      <w:spacing w:before="0" w:after="0"/>
      <w:ind w:left="0" w:right="0" w:hanging="0"/>
    </w:pPr>
    <w:rPr/>
  </w:style>
  <w:style w:type="paragraph" w:styleId="48">
    <w:name w:val="List Continue 4"/>
    <w:basedOn w:val="Style32"/>
    <w:pPr>
      <w:spacing w:before="0" w:after="0"/>
      <w:ind w:left="0" w:right="0" w:hanging="0"/>
    </w:pPr>
    <w:rPr/>
  </w:style>
  <w:style w:type="paragraph" w:styleId="55">
    <w:name w:val="Список 5 начало"/>
    <w:basedOn w:val="Style32"/>
    <w:next w:val="56"/>
    <w:qFormat/>
    <w:pPr>
      <w:spacing w:before="0" w:after="0"/>
      <w:ind w:left="0" w:right="0" w:hanging="0"/>
    </w:pPr>
    <w:rPr/>
  </w:style>
  <w:style w:type="paragraph" w:styleId="56">
    <w:name w:val="List Number"/>
    <w:basedOn w:val="Style32"/>
    <w:pPr>
      <w:spacing w:before="0" w:after="0"/>
      <w:ind w:left="0" w:right="0" w:hanging="0"/>
    </w:pPr>
    <w:rPr/>
  </w:style>
  <w:style w:type="paragraph" w:styleId="57">
    <w:name w:val="Список 5 конец"/>
    <w:basedOn w:val="Style32"/>
    <w:next w:val="56"/>
    <w:qFormat/>
    <w:pPr>
      <w:spacing w:before="0" w:after="0"/>
      <w:ind w:left="0" w:right="0" w:hanging="0"/>
    </w:pPr>
    <w:rPr/>
  </w:style>
  <w:style w:type="paragraph" w:styleId="58">
    <w:name w:val="List Continue 5"/>
    <w:basedOn w:val="Style32"/>
    <w:pPr>
      <w:spacing w:before="0" w:after="0"/>
      <w:ind w:left="0" w:right="0" w:hanging="0"/>
    </w:pPr>
    <w:rPr/>
  </w:style>
  <w:style w:type="paragraph" w:styleId="Style45">
    <w:name w:val="Index Heading"/>
    <w:basedOn w:val="Style30"/>
    <w:pPr>
      <w:ind w:left="0" w:right="0" w:hanging="0"/>
    </w:pPr>
    <w:rPr/>
  </w:style>
  <w:style w:type="paragraph" w:styleId="19">
    <w:name w:val="Index 1"/>
    <w:basedOn w:val="Style34"/>
    <w:pPr>
      <w:ind w:left="0" w:right="0" w:hanging="0"/>
    </w:pPr>
    <w:rPr/>
  </w:style>
  <w:style w:type="paragraph" w:styleId="29">
    <w:name w:val="Index 2"/>
    <w:basedOn w:val="Style34"/>
    <w:pPr>
      <w:ind w:left="0" w:right="0" w:hanging="0"/>
    </w:pPr>
    <w:rPr/>
  </w:style>
  <w:style w:type="paragraph" w:styleId="39">
    <w:name w:val="Index 3"/>
    <w:basedOn w:val="Style34"/>
    <w:pPr>
      <w:ind w:left="0" w:right="0" w:hanging="0"/>
    </w:pPr>
    <w:rPr/>
  </w:style>
  <w:style w:type="paragraph" w:styleId="Style46">
    <w:name w:val="Разделитель предметного указателя"/>
    <w:basedOn w:val="Style34"/>
    <w:qFormat/>
    <w:pPr>
      <w:ind w:left="0" w:right="0" w:hanging="0"/>
    </w:pPr>
    <w:rPr/>
  </w:style>
  <w:style w:type="paragraph" w:styleId="Style47">
    <w:name w:val="TOC Heading"/>
    <w:basedOn w:val="Style30"/>
    <w:next w:val="110"/>
    <w:pPr>
      <w:ind w:left="0" w:right="0" w:hanging="0"/>
    </w:pPr>
    <w:rPr/>
  </w:style>
  <w:style w:type="paragraph" w:styleId="110">
    <w:name w:val="TOC 1"/>
    <w:basedOn w:val="Style34"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10">
    <w:name w:val="TOC 2"/>
    <w:basedOn w:val="Style34"/>
    <w:pPr>
      <w:tabs>
        <w:tab w:val="clear" w:pos="709"/>
        <w:tab w:val="right" w:pos="9355" w:leader="dot"/>
      </w:tabs>
      <w:ind w:left="0" w:right="0" w:hanging="0"/>
    </w:pPr>
    <w:rPr/>
  </w:style>
  <w:style w:type="paragraph" w:styleId="310">
    <w:name w:val="TOC 3"/>
    <w:basedOn w:val="Style34"/>
    <w:pPr>
      <w:tabs>
        <w:tab w:val="clear" w:pos="709"/>
        <w:tab w:val="right" w:pos="9072" w:leader="dot"/>
      </w:tabs>
      <w:ind w:left="0" w:right="0" w:hanging="0"/>
    </w:pPr>
    <w:rPr/>
  </w:style>
  <w:style w:type="paragraph" w:styleId="49">
    <w:name w:val="TOC 4"/>
    <w:basedOn w:val="Style34"/>
    <w:pPr>
      <w:tabs>
        <w:tab w:val="clear" w:pos="709"/>
        <w:tab w:val="right" w:pos="8789" w:leader="dot"/>
      </w:tabs>
      <w:ind w:left="0" w:right="0" w:hanging="0"/>
    </w:pPr>
    <w:rPr/>
  </w:style>
  <w:style w:type="paragraph" w:styleId="59">
    <w:name w:val="TOC 5"/>
    <w:basedOn w:val="Style34"/>
    <w:pPr>
      <w:tabs>
        <w:tab w:val="clear" w:pos="709"/>
        <w:tab w:val="right" w:pos="8506" w:leader="dot"/>
      </w:tabs>
      <w:ind w:left="0" w:right="0" w:hanging="0"/>
    </w:pPr>
    <w:rPr/>
  </w:style>
  <w:style w:type="paragraph" w:styleId="Style48">
    <w:name w:val="Заголовок указателей пользователя"/>
    <w:basedOn w:val="Style30"/>
    <w:qFormat/>
    <w:pPr/>
    <w:rPr/>
  </w:style>
  <w:style w:type="paragraph" w:styleId="111">
    <w:name w:val="Указатель пользователя 1"/>
    <w:basedOn w:val="Style34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11">
    <w:name w:val="Указатель пользователя 2"/>
    <w:basedOn w:val="Style34"/>
    <w:qFormat/>
    <w:pPr>
      <w:tabs>
        <w:tab w:val="clear" w:pos="709"/>
        <w:tab w:val="right" w:pos="9355" w:leader="dot"/>
      </w:tabs>
      <w:ind w:left="0" w:right="0" w:hanging="0"/>
    </w:pPr>
    <w:rPr/>
  </w:style>
  <w:style w:type="paragraph" w:styleId="311">
    <w:name w:val="Указатель пользователя 3"/>
    <w:basedOn w:val="Style34"/>
    <w:qFormat/>
    <w:pPr>
      <w:tabs>
        <w:tab w:val="clear" w:pos="709"/>
        <w:tab w:val="right" w:pos="9072" w:leader="dot"/>
      </w:tabs>
      <w:ind w:left="0" w:right="0" w:hanging="0"/>
    </w:pPr>
    <w:rPr/>
  </w:style>
  <w:style w:type="paragraph" w:styleId="410">
    <w:name w:val="Указатель пользователя 4"/>
    <w:basedOn w:val="Style34"/>
    <w:qFormat/>
    <w:pPr>
      <w:tabs>
        <w:tab w:val="clear" w:pos="709"/>
        <w:tab w:val="right" w:pos="8789" w:leader="dot"/>
      </w:tabs>
      <w:ind w:left="0" w:right="0" w:hanging="0"/>
    </w:pPr>
    <w:rPr/>
  </w:style>
  <w:style w:type="paragraph" w:styleId="510">
    <w:name w:val="Указатель пользователя 5"/>
    <w:basedOn w:val="Style34"/>
    <w:qFormat/>
    <w:pPr>
      <w:tabs>
        <w:tab w:val="clear" w:pos="709"/>
        <w:tab w:val="right" w:pos="8506" w:leader="dot"/>
      </w:tabs>
      <w:ind w:left="0" w:right="0" w:hanging="0"/>
    </w:pPr>
    <w:rPr/>
  </w:style>
  <w:style w:type="paragraph" w:styleId="61">
    <w:name w:val="TOC 6"/>
    <w:basedOn w:val="Style34"/>
    <w:pPr>
      <w:tabs>
        <w:tab w:val="clear" w:pos="709"/>
        <w:tab w:val="right" w:pos="8223" w:leader="dot"/>
      </w:tabs>
      <w:ind w:left="0" w:right="0" w:hanging="0"/>
    </w:pPr>
    <w:rPr/>
  </w:style>
  <w:style w:type="paragraph" w:styleId="71">
    <w:name w:val="TOC 7"/>
    <w:basedOn w:val="Style34"/>
    <w:pPr>
      <w:tabs>
        <w:tab w:val="clear" w:pos="709"/>
        <w:tab w:val="right" w:pos="7940" w:leader="dot"/>
      </w:tabs>
      <w:ind w:left="0" w:right="0" w:hanging="0"/>
    </w:pPr>
    <w:rPr/>
  </w:style>
  <w:style w:type="paragraph" w:styleId="81">
    <w:name w:val="TOC 8"/>
    <w:basedOn w:val="Style34"/>
    <w:pPr>
      <w:tabs>
        <w:tab w:val="clear" w:pos="709"/>
        <w:tab w:val="right" w:pos="7657" w:leader="dot"/>
      </w:tabs>
      <w:ind w:left="0" w:right="0" w:hanging="0"/>
    </w:pPr>
    <w:rPr/>
  </w:style>
  <w:style w:type="paragraph" w:styleId="91">
    <w:name w:val="TOC 9"/>
    <w:basedOn w:val="Style34"/>
    <w:pPr>
      <w:tabs>
        <w:tab w:val="clear" w:pos="709"/>
        <w:tab w:val="right" w:pos="7374" w:leader="dot"/>
      </w:tabs>
      <w:ind w:left="0" w:right="0" w:hanging="0"/>
    </w:pPr>
    <w:rPr/>
  </w:style>
  <w:style w:type="paragraph" w:styleId="101">
    <w:name w:val="Оглавление 10"/>
    <w:basedOn w:val="Style34"/>
    <w:qFormat/>
    <w:pPr>
      <w:tabs>
        <w:tab w:val="clear" w:pos="709"/>
        <w:tab w:val="right" w:pos="7091" w:leader="dot"/>
      </w:tabs>
      <w:ind w:left="0" w:right="0" w:hanging="0"/>
    </w:pPr>
    <w:rPr/>
  </w:style>
  <w:style w:type="paragraph" w:styleId="IllustrationIndex1">
    <w:name w:val="Illustration Index 1"/>
    <w:basedOn w:val="Style34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49">
    <w:name w:val="Заголовок списка объектов"/>
    <w:basedOn w:val="Style30"/>
    <w:qFormat/>
    <w:pPr>
      <w:ind w:left="0" w:right="0" w:hanging="0"/>
    </w:pPr>
    <w:rPr/>
  </w:style>
  <w:style w:type="paragraph" w:styleId="112">
    <w:name w:val="Список объектов 1"/>
    <w:basedOn w:val="Style34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50">
    <w:name w:val="Заголовок списка таблиц"/>
    <w:basedOn w:val="Style30"/>
    <w:qFormat/>
    <w:pPr>
      <w:ind w:left="0" w:right="0" w:hanging="0"/>
    </w:pPr>
    <w:rPr/>
  </w:style>
  <w:style w:type="paragraph" w:styleId="113">
    <w:name w:val="Список таблиц 1"/>
    <w:basedOn w:val="Style34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51">
    <w:name w:val="Table of Authorities"/>
    <w:basedOn w:val="Style30"/>
    <w:pPr>
      <w:ind w:left="0" w:right="0" w:hanging="0"/>
    </w:pPr>
    <w:rPr/>
  </w:style>
  <w:style w:type="paragraph" w:styleId="114">
    <w:name w:val="Библиография 1"/>
    <w:basedOn w:val="Style34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62">
    <w:name w:val="Указатель пользователя 6"/>
    <w:basedOn w:val="Style34"/>
    <w:qFormat/>
    <w:pPr>
      <w:tabs>
        <w:tab w:val="clear" w:pos="709"/>
        <w:tab w:val="right" w:pos="8223" w:leader="dot"/>
      </w:tabs>
      <w:ind w:left="0" w:right="0" w:hanging="0"/>
    </w:pPr>
    <w:rPr/>
  </w:style>
  <w:style w:type="paragraph" w:styleId="72">
    <w:name w:val="Указатель пользователя 7"/>
    <w:basedOn w:val="Style34"/>
    <w:qFormat/>
    <w:pPr>
      <w:tabs>
        <w:tab w:val="clear" w:pos="709"/>
        <w:tab w:val="right" w:pos="7940" w:leader="dot"/>
      </w:tabs>
      <w:ind w:left="0" w:right="0" w:hanging="0"/>
    </w:pPr>
    <w:rPr/>
  </w:style>
  <w:style w:type="paragraph" w:styleId="82">
    <w:name w:val="Указатель пользователя 8"/>
    <w:basedOn w:val="Style34"/>
    <w:qFormat/>
    <w:pPr>
      <w:tabs>
        <w:tab w:val="clear" w:pos="709"/>
        <w:tab w:val="right" w:pos="7657" w:leader="dot"/>
      </w:tabs>
      <w:ind w:left="0" w:right="0" w:hanging="0"/>
    </w:pPr>
    <w:rPr/>
  </w:style>
  <w:style w:type="paragraph" w:styleId="92">
    <w:name w:val="Указатель пользователя 9"/>
    <w:basedOn w:val="Style34"/>
    <w:qFormat/>
    <w:pPr>
      <w:tabs>
        <w:tab w:val="clear" w:pos="709"/>
        <w:tab w:val="right" w:pos="7374" w:leader="dot"/>
      </w:tabs>
      <w:ind w:left="0" w:right="0" w:hanging="0"/>
    </w:pPr>
    <w:rPr/>
  </w:style>
  <w:style w:type="paragraph" w:styleId="102">
    <w:name w:val="Указатель пользователя 10"/>
    <w:basedOn w:val="Style34"/>
    <w:qFormat/>
    <w:pPr>
      <w:tabs>
        <w:tab w:val="clear" w:pos="709"/>
        <w:tab w:val="right" w:pos="7091" w:leader="dot"/>
      </w:tabs>
      <w:ind w:left="0" w:right="0" w:hanging="0"/>
    </w:pPr>
    <w:rPr/>
  </w:style>
  <w:style w:type="paragraph" w:styleId="Style52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53">
    <w:name w:val="Head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54">
    <w:name w:val="Верх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55">
    <w:name w:val="Верх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56">
    <w:name w:val="Foot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57">
    <w:name w:val="Ниж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58">
    <w:name w:val="Ниж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59">
    <w:name w:val="Содержимое таблицы"/>
    <w:basedOn w:val="Normal"/>
    <w:qFormat/>
    <w:pPr/>
    <w:rPr/>
  </w:style>
  <w:style w:type="paragraph" w:styleId="Style60">
    <w:name w:val="Заголовок таблицы"/>
    <w:basedOn w:val="Style59"/>
    <w:qFormat/>
    <w:pPr>
      <w:jc w:val="center"/>
    </w:pPr>
    <w:rPr>
      <w:b/>
    </w:rPr>
  </w:style>
  <w:style w:type="paragraph" w:styleId="Style61">
    <w:name w:val="Иллюстрация"/>
    <w:basedOn w:val="Style33"/>
    <w:qFormat/>
    <w:pPr/>
    <w:rPr/>
  </w:style>
  <w:style w:type="paragraph" w:styleId="Style62">
    <w:name w:val="Таблица"/>
    <w:basedOn w:val="Style33"/>
    <w:qFormat/>
    <w:pPr/>
    <w:rPr/>
  </w:style>
  <w:style w:type="paragraph" w:styleId="Style63">
    <w:name w:val="Текст"/>
    <w:basedOn w:val="Style33"/>
    <w:qFormat/>
    <w:pPr/>
    <w:rPr/>
  </w:style>
  <w:style w:type="paragraph" w:styleId="Style64">
    <w:name w:val="Содержимое врезки"/>
    <w:basedOn w:val="Normal"/>
    <w:qFormat/>
    <w:pPr/>
    <w:rPr/>
  </w:style>
  <w:style w:type="paragraph" w:styleId="Style65">
    <w:name w:val="Footnote Text"/>
    <w:basedOn w:val="Normal"/>
    <w:pPr>
      <w:ind w:left="0" w:right="0" w:hanging="0"/>
      <w:jc w:val="left"/>
    </w:pPr>
    <w:rPr>
      <w:sz w:val="28"/>
      <w:szCs w:val="24"/>
    </w:rPr>
  </w:style>
  <w:style w:type="paragraph" w:styleId="Style66">
    <w:name w:val="Envelope Address"/>
    <w:basedOn w:val="Normal"/>
    <w:pPr>
      <w:spacing w:before="0" w:after="0"/>
    </w:pPr>
    <w:rPr/>
  </w:style>
  <w:style w:type="paragraph" w:styleId="Style67">
    <w:name w:val="Envelope Return"/>
    <w:basedOn w:val="Normal"/>
    <w:pPr>
      <w:spacing w:before="0" w:after="0"/>
    </w:pPr>
    <w:rPr/>
  </w:style>
  <w:style w:type="paragraph" w:styleId="Style68">
    <w:name w:val="Endnote Text"/>
    <w:basedOn w:val="Normal"/>
    <w:pPr>
      <w:ind w:left="0" w:right="0" w:hanging="0"/>
    </w:pPr>
    <w:rPr>
      <w:sz w:val="28"/>
      <w:szCs w:val="24"/>
    </w:rPr>
  </w:style>
  <w:style w:type="paragraph" w:styleId="Style69">
    <w:name w:val="Table of Figures"/>
    <w:basedOn w:val="Style33"/>
    <w:pPr/>
    <w:rPr/>
  </w:style>
  <w:style w:type="paragraph" w:styleId="Style70">
    <w:name w:val="Текст в заданном формате"/>
    <w:basedOn w:val="Normal"/>
    <w:qFormat/>
    <w:pPr>
      <w:spacing w:before="0" w:after="0"/>
    </w:pPr>
    <w:rPr>
      <w:rFonts w:ascii="PT Astra Serif" w:hAnsi="PT Astra Serif" w:eastAsia="Source Han Sans CN Regular" w:cs="Lohit Devanagari"/>
      <w:sz w:val="28"/>
      <w:szCs w:val="24"/>
    </w:rPr>
  </w:style>
  <w:style w:type="paragraph" w:styleId="Style71">
    <w:name w:val="Горизонтальная линия"/>
    <w:basedOn w:val="Normal"/>
    <w:next w:val="Style31"/>
    <w:qFormat/>
    <w:pPr>
      <w:pBdr>
        <w:bottom w:val="single" w:sz="8" w:space="0" w:color="000000"/>
      </w:pBdr>
      <w:spacing w:before="0" w:after="0"/>
    </w:pPr>
    <w:rPr>
      <w:sz w:val="4"/>
      <w:szCs w:val="24"/>
    </w:rPr>
  </w:style>
  <w:style w:type="paragraph" w:styleId="Style72">
    <w:name w:val="Содержимое списка"/>
    <w:basedOn w:val="Normal"/>
    <w:qFormat/>
    <w:pPr>
      <w:ind w:left="0" w:right="0" w:hanging="0"/>
    </w:pPr>
    <w:rPr/>
  </w:style>
  <w:style w:type="paragraph" w:styleId="Style73">
    <w:name w:val="Заголовок списка"/>
    <w:basedOn w:val="Normal"/>
    <w:next w:val="Style72"/>
    <w:qFormat/>
    <w:pPr>
      <w:ind w:left="0" w:right="0" w:hanging="0"/>
    </w:pPr>
    <w:rPr/>
  </w:style>
  <w:style w:type="paragraph" w:styleId="Style74">
    <w:name w:val="Гриф_Экземпляр"/>
    <w:basedOn w:val="Normal"/>
    <w:qFormat/>
    <w:pPr>
      <w:ind w:left="0" w:right="0" w:hanging="0"/>
    </w:pPr>
    <w:rPr>
      <w:sz w:val="24"/>
    </w:rPr>
  </w:style>
  <w:style w:type="paragraph" w:styleId="Style75">
    <w:name w:val="Исполнитель документа"/>
    <w:basedOn w:val="Normal"/>
    <w:qFormat/>
    <w:pPr>
      <w:jc w:val="left"/>
    </w:pPr>
    <w:rPr>
      <w:sz w:val="24"/>
    </w:rPr>
  </w:style>
  <w:style w:type="paragraph" w:styleId="Style76">
    <w:name w:val="Заголовок списка иллюстраций"/>
    <w:basedOn w:val="Style30"/>
    <w:qFormat/>
    <w:pPr>
      <w:suppressLineNumbers/>
      <w:ind w:left="0" w:right="0" w:hanging="0"/>
      <w:jc w:val="center"/>
    </w:pPr>
    <w:rPr/>
  </w:style>
  <w:style w:type="numbering" w:styleId="123">
    <w:name w:val="Нумерованный 123"/>
    <w:qFormat/>
  </w:style>
  <w:style w:type="numbering" w:styleId="ABC">
    <w:name w:val="Нумерованный ABC"/>
    <w:qFormat/>
  </w:style>
  <w:style w:type="numbering" w:styleId="Abc1">
    <w:name w:val="Нумерованный abc"/>
    <w:qFormat/>
  </w:style>
  <w:style w:type="numbering" w:styleId="IVX">
    <w:name w:val="Нумерованный IVX"/>
    <w:qFormat/>
  </w:style>
  <w:style w:type="numbering" w:styleId="Ivx1">
    <w:name w:val="Нумерованный ivx"/>
    <w:qFormat/>
  </w:style>
  <w:style w:type="numbering" w:styleId="Style77">
    <w:name w:val="Маркированный •"/>
    <w:qFormat/>
  </w:style>
  <w:style w:type="numbering" w:styleId="Style78">
    <w:name w:val="Маркированный –"/>
    <w:qFormat/>
  </w:style>
  <w:style w:type="numbering" w:styleId="Style79">
    <w:name w:val="Маркированный "/>
    <w:qFormat/>
  </w:style>
  <w:style w:type="numbering" w:styleId="Style80">
    <w:name w:val="Маркированный "/>
    <w:qFormat/>
  </w:style>
  <w:style w:type="numbering" w:styleId="Style81">
    <w:name w:val="Маркированный "/>
    <w:qFormat/>
  </w:style>
  <w:style w:type="numbering" w:styleId="115">
    <w:name w:val="Нумерованный 1)"/>
    <w:qFormat/>
  </w:style>
  <w:style w:type="numbering" w:styleId="Style82">
    <w:name w:val="Нумерованный а)"/>
    <w:qFormat/>
  </w:style>
  <w:style w:type="numbering" w:styleId="Style83">
    <w:name w:val="Нумерованный для таблиц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</TotalTime>
  <Application>LibreOffice/7.5.6.2$Linux_X86_64 LibreOffice_project/50$Build-2</Application>
  <AppVersion>15.0000</AppVersion>
  <Pages>3</Pages>
  <Words>1013</Words>
  <Characters>6923</Characters>
  <CharactersWithSpaces>7921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2024-05-16T08:10:23Z</dcterms:created>
  <dc:creator/>
  <dc:description/>
  <dc:language>ru-RU</dc:language>
  <cp:lastModifiedBy/>
  <dcterms:modified xsi:type="dcterms:W3CDTF">2024-05-16T08:56:15Z</dcterms:modified>
  <cp:revision>11</cp:revision>
  <dc:subject/>
  <dc:title>Default</dc:title>
</cp:coreProperties>
</file>